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03" w:rsidRPr="002C3F66" w:rsidRDefault="00826903" w:rsidP="00826903">
      <w:pPr>
        <w:autoSpaceDE w:val="0"/>
        <w:autoSpaceDN w:val="0"/>
        <w:adjustRightInd w:val="0"/>
        <w:ind w:firstLine="1134"/>
        <w:jc w:val="center"/>
        <w:rPr>
          <w:rFonts w:ascii="Arial" w:eastAsia="Times New Roman" w:hAnsi="Arial" w:cs="Arial"/>
          <w:b/>
          <w:bCs/>
          <w:sz w:val="28"/>
          <w:szCs w:val="22"/>
        </w:rPr>
      </w:pPr>
      <w:r w:rsidRPr="002C3F66">
        <w:rPr>
          <w:rFonts w:ascii="Arial" w:eastAsia="Times New Roman" w:hAnsi="Arial" w:cs="Arial"/>
          <w:b/>
          <w:bCs/>
          <w:sz w:val="28"/>
          <w:szCs w:val="22"/>
        </w:rPr>
        <w:t>Task Description: Head Lincolnshire Academy Coach</w:t>
      </w:r>
    </w:p>
    <w:p w:rsidR="00826903" w:rsidRPr="002C3F66" w:rsidRDefault="00826903" w:rsidP="00826903">
      <w:pPr>
        <w:autoSpaceDE w:val="0"/>
        <w:autoSpaceDN w:val="0"/>
        <w:adjustRightInd w:val="0"/>
        <w:ind w:firstLine="1134"/>
        <w:rPr>
          <w:rFonts w:ascii="Arial" w:eastAsia="Times New Roman" w:hAnsi="Arial" w:cs="Arial"/>
          <w:b/>
          <w:bCs/>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eastAsia="Times New Roman" w:hAnsi="Arial" w:cs="Arial"/>
          <w:b/>
          <w:bCs/>
          <w:sz w:val="22"/>
          <w:szCs w:val="22"/>
        </w:rPr>
        <w:t xml:space="preserve">Responsible to: </w:t>
      </w:r>
      <w:r w:rsidRPr="002C3F66">
        <w:rPr>
          <w:rFonts w:ascii="Arial" w:eastAsia="Times New Roman" w:hAnsi="Arial" w:cs="Arial"/>
          <w:bCs/>
          <w:sz w:val="22"/>
          <w:szCs w:val="22"/>
        </w:rPr>
        <w:t>Lincolnshire County</w:t>
      </w:r>
      <w:r w:rsidRPr="002C3F66">
        <w:rPr>
          <w:rFonts w:ascii="Arial" w:eastAsia="Times New Roman" w:hAnsi="Arial" w:cs="Arial"/>
          <w:i/>
          <w:iCs/>
          <w:sz w:val="22"/>
          <w:szCs w:val="22"/>
        </w:rPr>
        <w:t xml:space="preserve"> </w:t>
      </w:r>
      <w:r w:rsidRPr="002C3F66">
        <w:rPr>
          <w:rFonts w:ascii="Arial" w:eastAsia="Times New Roman" w:hAnsi="Arial" w:cs="Arial"/>
          <w:sz w:val="22"/>
          <w:szCs w:val="22"/>
        </w:rPr>
        <w:t>Management Board</w:t>
      </w: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eastAsia="Times New Roman" w:hAnsi="Arial" w:cs="Arial"/>
          <w:b/>
          <w:sz w:val="22"/>
          <w:szCs w:val="22"/>
        </w:rPr>
        <w:t xml:space="preserve">Responsible for: </w:t>
      </w:r>
      <w:r w:rsidRPr="002C3F66">
        <w:rPr>
          <w:rFonts w:ascii="Arial" w:eastAsia="Times New Roman" w:hAnsi="Arial" w:cs="Arial"/>
          <w:sz w:val="22"/>
          <w:szCs w:val="22"/>
        </w:rPr>
        <w:t xml:space="preserve">Assistant and Apprentice coaches </w:t>
      </w:r>
    </w:p>
    <w:p w:rsidR="00826903" w:rsidRPr="002C3F66" w:rsidRDefault="00826903" w:rsidP="00826903">
      <w:pPr>
        <w:pStyle w:val="BodyCopy"/>
        <w:ind w:left="1191" w:right="1191"/>
        <w:rPr>
          <w:rFonts w:ascii="Arial" w:hAnsi="Arial" w:cs="Arial"/>
          <w:sz w:val="22"/>
          <w:szCs w:val="22"/>
        </w:rPr>
      </w:pPr>
    </w:p>
    <w:p w:rsidR="00826903" w:rsidRPr="002C3F66" w:rsidRDefault="00826903" w:rsidP="00826903">
      <w:pPr>
        <w:autoSpaceDE w:val="0"/>
        <w:autoSpaceDN w:val="0"/>
        <w:adjustRightInd w:val="0"/>
        <w:rPr>
          <w:rFonts w:ascii="Arial" w:eastAsia="Times New Roman" w:hAnsi="Arial" w:cs="Arial"/>
          <w:sz w:val="32"/>
          <w:szCs w:val="22"/>
        </w:rPr>
      </w:pPr>
      <w:r w:rsidRPr="002C3F66">
        <w:rPr>
          <w:rFonts w:ascii="Arial" w:eastAsia="Times New Roman" w:hAnsi="Arial" w:cs="Arial"/>
          <w:sz w:val="32"/>
          <w:szCs w:val="22"/>
        </w:rPr>
        <w:t>Main duties</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03FD34D4" wp14:editId="23E05DD8">
            <wp:extent cx="362585" cy="207010"/>
            <wp:effectExtent l="0" t="0" r="0" b="2540"/>
            <wp:docPr id="9" name="Picture 9"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hAnsi="Arial" w:cs="Arial"/>
          <w:sz w:val="22"/>
          <w:szCs w:val="22"/>
        </w:rPr>
        <w:tab/>
      </w:r>
      <w:r w:rsidRPr="002C3F66">
        <w:rPr>
          <w:rFonts w:ascii="Arial" w:eastAsia="Times New Roman" w:hAnsi="Arial" w:cs="Arial"/>
          <w:sz w:val="22"/>
          <w:szCs w:val="22"/>
        </w:rPr>
        <w:t>To take full responsibility for the Academy coaching sessions as assigned and agreed.</w:t>
      </w:r>
    </w:p>
    <w:p w:rsidR="00826903" w:rsidRPr="002C3F66" w:rsidRDefault="00826903" w:rsidP="00826903">
      <w:pPr>
        <w:autoSpaceDE w:val="0"/>
        <w:autoSpaceDN w:val="0"/>
        <w:adjustRightInd w:val="0"/>
        <w:rPr>
          <w:rFonts w:ascii="Arial" w:eastAsia="Times New Roman" w:hAnsi="Arial" w:cs="Arial"/>
          <w:sz w:val="22"/>
          <w:szCs w:val="22"/>
        </w:rPr>
      </w:pPr>
    </w:p>
    <w:p w:rsidR="00826903" w:rsidRDefault="00836BBB" w:rsidP="00826903">
      <w:pPr>
        <w:autoSpaceDE w:val="0"/>
        <w:autoSpaceDN w:val="0"/>
        <w:adjustRightInd w:val="0"/>
        <w:rPr>
          <w:rFonts w:ascii="Arial" w:eastAsia="Times New Roman" w:hAnsi="Arial" w:cs="Arial"/>
          <w:sz w:val="22"/>
          <w:szCs w:val="22"/>
        </w:rPr>
      </w:pPr>
      <w:r>
        <w:rPr>
          <w:rFonts w:ascii="Arial" w:hAnsi="Arial" w:cs="Arial"/>
          <w:sz w:val="22"/>
          <w:szCs w:val="22"/>
        </w:rPr>
        <w:pict>
          <v:shape id="_x0000_i1026" type="#_x0000_t75" alt="dark blue tick" style="width:28.55pt;height:16.3pt;visibility:visible;mso-wrap-style:square">
            <v:imagedata r:id="rId8" o:title="dark blue tick"/>
          </v:shape>
        </w:pict>
      </w:r>
      <w:r w:rsidR="00826903" w:rsidRPr="002C3F66">
        <w:rPr>
          <w:rFonts w:ascii="Arial" w:eastAsia="Times New Roman" w:hAnsi="Arial" w:cs="Arial"/>
          <w:sz w:val="22"/>
          <w:szCs w:val="22"/>
        </w:rPr>
        <w:t xml:space="preserve"> </w:t>
      </w:r>
      <w:r w:rsidR="00826903" w:rsidRPr="002C3F66">
        <w:rPr>
          <w:rFonts w:ascii="Arial" w:eastAsia="Times New Roman" w:hAnsi="Arial" w:cs="Arial"/>
          <w:sz w:val="22"/>
          <w:szCs w:val="22"/>
        </w:rPr>
        <w:tab/>
        <w:t xml:space="preserve">To maintain high ethical standards in coaching, ensure they keep up-to-date with your knowledge, skills and qualifications and prepare and / or familiarise yourself with all coaching sessions in advance to the agreed excel pathway. </w:t>
      </w:r>
    </w:p>
    <w:p w:rsidR="000743A1" w:rsidRPr="000743A1" w:rsidRDefault="000743A1" w:rsidP="000743A1">
      <w:pPr>
        <w:pStyle w:val="ListParagraph"/>
        <w:numPr>
          <w:ilvl w:val="0"/>
          <w:numId w:val="2"/>
        </w:numPr>
        <w:autoSpaceDE w:val="0"/>
        <w:autoSpaceDN w:val="0"/>
        <w:adjustRightInd w:val="0"/>
        <w:rPr>
          <w:rFonts w:ascii="Arial" w:eastAsia="Times New Roman" w:hAnsi="Arial" w:cs="Arial"/>
          <w:sz w:val="22"/>
          <w:szCs w:val="22"/>
        </w:rPr>
      </w:pPr>
      <w:r w:rsidRPr="007B298A">
        <w:rPr>
          <w:rFonts w:ascii="Arial" w:eastAsia="Times New Roman" w:hAnsi="Arial" w:cs="Arial"/>
          <w:bCs/>
          <w:sz w:val="22"/>
          <w:szCs w:val="22"/>
        </w:rPr>
        <w:t xml:space="preserve">Lincolnshire Academy </w:t>
      </w:r>
      <w:r>
        <w:rPr>
          <w:rFonts w:ascii="Arial" w:eastAsia="Times New Roman" w:hAnsi="Arial" w:cs="Arial"/>
          <w:bCs/>
          <w:sz w:val="22"/>
          <w:szCs w:val="22"/>
        </w:rPr>
        <w:t xml:space="preserve">Head </w:t>
      </w:r>
      <w:r w:rsidRPr="007B298A">
        <w:rPr>
          <w:rFonts w:ascii="Arial" w:eastAsia="Times New Roman" w:hAnsi="Arial" w:cs="Arial"/>
          <w:bCs/>
          <w:sz w:val="22"/>
          <w:szCs w:val="22"/>
        </w:rPr>
        <w:t>Coach</w:t>
      </w:r>
      <w:r>
        <w:rPr>
          <w:rFonts w:ascii="Arial" w:eastAsia="Times New Roman" w:hAnsi="Arial" w:cs="Arial"/>
          <w:bCs/>
          <w:sz w:val="22"/>
          <w:szCs w:val="22"/>
        </w:rPr>
        <w:t xml:space="preserve"> must be a minimum of an England Netball Level 2, and actively working towards Level 3.</w:t>
      </w:r>
    </w:p>
    <w:p w:rsidR="000743A1" w:rsidRPr="000743A1" w:rsidRDefault="000743A1" w:rsidP="000743A1">
      <w:pPr>
        <w:pStyle w:val="ListParagraph"/>
        <w:autoSpaceDE w:val="0"/>
        <w:autoSpaceDN w:val="0"/>
        <w:adjustRightInd w:val="0"/>
        <w:rPr>
          <w:rFonts w:ascii="Arial" w:eastAsia="Times New Roman" w:hAnsi="Arial" w:cs="Arial"/>
          <w:sz w:val="22"/>
          <w:szCs w:val="22"/>
        </w:rPr>
      </w:pPr>
    </w:p>
    <w:p w:rsidR="00826903" w:rsidRPr="002C3F66" w:rsidRDefault="00836BBB" w:rsidP="00826903">
      <w:pPr>
        <w:autoSpaceDE w:val="0"/>
        <w:autoSpaceDN w:val="0"/>
        <w:adjustRightInd w:val="0"/>
        <w:rPr>
          <w:rFonts w:ascii="Arial" w:eastAsia="Times New Roman" w:hAnsi="Arial" w:cs="Arial"/>
          <w:sz w:val="22"/>
          <w:szCs w:val="22"/>
        </w:rPr>
      </w:pPr>
      <w:r>
        <w:rPr>
          <w:rFonts w:ascii="Arial" w:hAnsi="Arial" w:cs="Arial"/>
          <w:sz w:val="22"/>
          <w:szCs w:val="22"/>
        </w:rPr>
        <w:pict>
          <v:shape id="_x0000_i1027" type="#_x0000_t75" alt="dark blue tick" style="width:28.55pt;height:16.3pt;visibility:visible;mso-wrap-style:square">
            <v:imagedata r:id="rId8" o:title="dark blue tick"/>
          </v:shape>
        </w:pict>
      </w:r>
      <w:r w:rsidR="00826903" w:rsidRPr="002C3F66">
        <w:rPr>
          <w:rFonts w:ascii="Arial" w:eastAsia="Times New Roman" w:hAnsi="Arial" w:cs="Arial"/>
          <w:sz w:val="22"/>
          <w:szCs w:val="22"/>
        </w:rPr>
        <w:t xml:space="preserve"> </w:t>
      </w:r>
      <w:r w:rsidR="00826903" w:rsidRPr="002C3F66">
        <w:rPr>
          <w:rFonts w:ascii="Arial" w:eastAsia="Times New Roman" w:hAnsi="Arial" w:cs="Arial"/>
          <w:sz w:val="22"/>
          <w:szCs w:val="22"/>
        </w:rPr>
        <w:tab/>
      </w:r>
      <w:proofErr w:type="gramStart"/>
      <w:r w:rsidR="00826903" w:rsidRPr="002C3F66">
        <w:rPr>
          <w:rFonts w:ascii="Arial" w:eastAsia="Times New Roman" w:hAnsi="Arial" w:cs="Arial"/>
          <w:sz w:val="22"/>
          <w:szCs w:val="22"/>
        </w:rPr>
        <w:t>To undertake training appropriate to the role (e.g. child protection training).</w:t>
      </w:r>
      <w:proofErr w:type="gramEnd"/>
      <w:r w:rsidR="00826903" w:rsidRPr="002C3F66">
        <w:rPr>
          <w:rFonts w:ascii="Arial" w:eastAsia="Times New Roman" w:hAnsi="Arial" w:cs="Arial"/>
          <w:sz w:val="22"/>
          <w:szCs w:val="22"/>
        </w:rPr>
        <w:t xml:space="preserve"> </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261EE623" wp14:editId="0A6F97CC">
            <wp:extent cx="362585" cy="207010"/>
            <wp:effectExtent l="0" t="0" r="0" b="2540"/>
            <wp:docPr id="6" name="Picture 6"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hAnsi="Arial" w:cs="Arial"/>
          <w:sz w:val="22"/>
          <w:szCs w:val="22"/>
        </w:rPr>
        <w:tab/>
      </w:r>
      <w:r w:rsidRPr="002C3F66">
        <w:rPr>
          <w:rFonts w:ascii="Arial" w:eastAsia="Times New Roman" w:hAnsi="Arial" w:cs="Arial"/>
          <w:sz w:val="22"/>
          <w:szCs w:val="22"/>
        </w:rPr>
        <w:t xml:space="preserve">To work with and include assistant and / or apprentice </w:t>
      </w:r>
      <w:proofErr w:type="gramStart"/>
      <w:r w:rsidRPr="002C3F66">
        <w:rPr>
          <w:rFonts w:ascii="Arial" w:eastAsia="Times New Roman" w:hAnsi="Arial" w:cs="Arial"/>
          <w:sz w:val="22"/>
          <w:szCs w:val="22"/>
        </w:rPr>
        <w:t>coach(</w:t>
      </w:r>
      <w:proofErr w:type="spellStart"/>
      <w:proofErr w:type="gramEnd"/>
      <w:r w:rsidRPr="002C3F66">
        <w:rPr>
          <w:rFonts w:ascii="Arial" w:eastAsia="Times New Roman" w:hAnsi="Arial" w:cs="Arial"/>
          <w:sz w:val="22"/>
          <w:szCs w:val="22"/>
        </w:rPr>
        <w:t>es</w:t>
      </w:r>
      <w:proofErr w:type="spellEnd"/>
      <w:r w:rsidRPr="002C3F66">
        <w:rPr>
          <w:rFonts w:ascii="Arial" w:eastAsia="Times New Roman" w:hAnsi="Arial" w:cs="Arial"/>
          <w:sz w:val="22"/>
          <w:szCs w:val="22"/>
        </w:rPr>
        <w:t>)</w:t>
      </w:r>
      <w:r w:rsidRPr="002C3F66">
        <w:rPr>
          <w:rFonts w:ascii="Arial" w:eastAsia="Times New Roman" w:hAnsi="Arial" w:cs="Arial"/>
          <w:i/>
          <w:iCs/>
          <w:sz w:val="22"/>
          <w:szCs w:val="22"/>
        </w:rPr>
        <w:t xml:space="preserve"> </w:t>
      </w:r>
      <w:r w:rsidRPr="002C3F66">
        <w:rPr>
          <w:rFonts w:ascii="Arial" w:eastAsia="Times New Roman" w:hAnsi="Arial" w:cs="Arial"/>
          <w:sz w:val="22"/>
          <w:szCs w:val="22"/>
        </w:rPr>
        <w:t>in the preparation and running of each session; giving mentoring as appropriate.</w:t>
      </w:r>
    </w:p>
    <w:p w:rsidR="00826903" w:rsidRPr="002C3F66" w:rsidRDefault="00826903" w:rsidP="00826903">
      <w:pPr>
        <w:autoSpaceDE w:val="0"/>
        <w:autoSpaceDN w:val="0"/>
        <w:adjustRightInd w:val="0"/>
        <w:rPr>
          <w:rFonts w:ascii="Arial"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3427B362" wp14:editId="7219960F">
            <wp:extent cx="362585" cy="207010"/>
            <wp:effectExtent l="0" t="0" r="0" b="2540"/>
            <wp:docPr id="5" name="Picture 5"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hAnsi="Arial" w:cs="Arial"/>
          <w:sz w:val="22"/>
          <w:szCs w:val="22"/>
        </w:rPr>
        <w:tab/>
      </w:r>
      <w:proofErr w:type="gramStart"/>
      <w:r w:rsidRPr="002C3F66">
        <w:rPr>
          <w:rFonts w:ascii="Arial" w:eastAsia="Times New Roman" w:hAnsi="Arial" w:cs="Arial"/>
          <w:sz w:val="22"/>
          <w:szCs w:val="22"/>
        </w:rPr>
        <w:t xml:space="preserve">To attend </w:t>
      </w:r>
      <w:r w:rsidR="00D87B29">
        <w:rPr>
          <w:rFonts w:ascii="Arial" w:eastAsia="Times New Roman" w:hAnsi="Arial" w:cs="Arial"/>
          <w:sz w:val="22"/>
          <w:szCs w:val="22"/>
        </w:rPr>
        <w:t>the Talent TSG</w:t>
      </w:r>
      <w:r w:rsidRPr="002C3F66">
        <w:rPr>
          <w:rFonts w:ascii="Arial" w:eastAsia="Times New Roman" w:hAnsi="Arial" w:cs="Arial"/>
          <w:sz w:val="22"/>
          <w:szCs w:val="22"/>
        </w:rPr>
        <w:t xml:space="preserve"> meetings and report on progress.</w:t>
      </w:r>
      <w:proofErr w:type="gramEnd"/>
      <w:r w:rsidR="00D87B29">
        <w:rPr>
          <w:rFonts w:ascii="Arial" w:eastAsia="Times New Roman" w:hAnsi="Arial" w:cs="Arial"/>
          <w:sz w:val="22"/>
          <w:szCs w:val="22"/>
        </w:rPr>
        <w:t xml:space="preserve"> These updates will then be taken to the Lincolnshire County Management Board meetings</w:t>
      </w:r>
      <w:r w:rsidR="00836BBB">
        <w:rPr>
          <w:rFonts w:ascii="Arial" w:eastAsia="Times New Roman" w:hAnsi="Arial" w:cs="Arial"/>
          <w:sz w:val="22"/>
          <w:szCs w:val="22"/>
        </w:rPr>
        <w:t xml:space="preserve"> by the Talent TSG chair</w:t>
      </w:r>
      <w:bookmarkStart w:id="0" w:name="_GoBack"/>
      <w:bookmarkEnd w:id="0"/>
      <w:r w:rsidR="00D87B29">
        <w:rPr>
          <w:rFonts w:ascii="Arial" w:eastAsia="Times New Roman" w:hAnsi="Arial" w:cs="Arial"/>
          <w:sz w:val="22"/>
          <w:szCs w:val="22"/>
        </w:rPr>
        <w:t>.</w:t>
      </w:r>
    </w:p>
    <w:p w:rsidR="00826903" w:rsidRPr="002C3F66" w:rsidRDefault="00826903" w:rsidP="00826903">
      <w:pPr>
        <w:pStyle w:val="bullets"/>
        <w:tabs>
          <w:tab w:val="num" w:pos="1911"/>
        </w:tabs>
        <w:ind w:left="1191" w:right="1191"/>
        <w:rPr>
          <w:rFonts w:ascii="Arial"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3119D1D1" wp14:editId="4693067B">
            <wp:extent cx="362585" cy="207010"/>
            <wp:effectExtent l="0" t="0" r="0" b="2540"/>
            <wp:docPr id="2" name="Picture 2"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hAnsi="Arial" w:cs="Arial"/>
          <w:sz w:val="22"/>
          <w:szCs w:val="22"/>
        </w:rPr>
        <w:tab/>
      </w:r>
      <w:proofErr w:type="gramStart"/>
      <w:r w:rsidRPr="002C3F66">
        <w:rPr>
          <w:rFonts w:ascii="Arial" w:eastAsia="Times New Roman" w:hAnsi="Arial" w:cs="Arial"/>
          <w:sz w:val="22"/>
          <w:szCs w:val="22"/>
        </w:rPr>
        <w:t>To travel to competitions and festivals with the academy team(s).</w:t>
      </w:r>
      <w:proofErr w:type="gramEnd"/>
    </w:p>
    <w:p w:rsidR="00826903" w:rsidRPr="002C3F66" w:rsidRDefault="00826903" w:rsidP="00826903">
      <w:pPr>
        <w:autoSpaceDE w:val="0"/>
        <w:autoSpaceDN w:val="0"/>
        <w:adjustRightInd w:val="0"/>
        <w:rPr>
          <w:rFonts w:ascii="Arial" w:hAnsi="Arial" w:cs="Arial"/>
          <w:sz w:val="22"/>
          <w:szCs w:val="22"/>
        </w:rPr>
      </w:pPr>
    </w:p>
    <w:p w:rsidR="00826903" w:rsidRPr="002C3F66" w:rsidRDefault="00836BBB" w:rsidP="00826903">
      <w:pPr>
        <w:autoSpaceDE w:val="0"/>
        <w:autoSpaceDN w:val="0"/>
        <w:adjustRightInd w:val="0"/>
        <w:rPr>
          <w:rFonts w:ascii="Arial" w:eastAsia="Times New Roman" w:hAnsi="Arial" w:cs="Arial"/>
          <w:sz w:val="22"/>
          <w:szCs w:val="22"/>
        </w:rPr>
      </w:pPr>
      <w:r>
        <w:rPr>
          <w:rFonts w:ascii="Arial" w:hAnsi="Arial" w:cs="Arial"/>
          <w:sz w:val="22"/>
          <w:szCs w:val="22"/>
        </w:rPr>
        <w:pict>
          <v:shape id="_x0000_i1028" type="#_x0000_t75" alt="dark blue tick" style="width:28.55pt;height:16.3pt;visibility:visible;mso-wrap-style:square" o:bullet="t">
            <v:imagedata r:id="rId8" o:title="dark blue tick"/>
          </v:shape>
        </w:pict>
      </w:r>
      <w:r w:rsidR="00826903" w:rsidRPr="002C3F66">
        <w:rPr>
          <w:rFonts w:ascii="Arial" w:hAnsi="Arial" w:cs="Arial"/>
          <w:sz w:val="22"/>
          <w:szCs w:val="22"/>
        </w:rPr>
        <w:tab/>
      </w:r>
      <w:r w:rsidR="00826903" w:rsidRPr="002C3F66">
        <w:rPr>
          <w:rFonts w:ascii="Arial" w:eastAsia="Times New Roman" w:hAnsi="Arial" w:cs="Arial"/>
          <w:sz w:val="22"/>
          <w:szCs w:val="22"/>
        </w:rPr>
        <w:t xml:space="preserve">To inform the Academy Coordinator in advance of any sessions that cannot be attended, and ensure that the person taking charge of the session has all the relevant information to cover the session (e.g. equipment, coaching plans, medical information, contact details, etc.). </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4D4B6279" wp14:editId="600D969E">
            <wp:extent cx="362585" cy="207010"/>
            <wp:effectExtent l="0" t="0" r="0" b="2540"/>
            <wp:docPr id="11" name="Picture 11"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eastAsia="Times New Roman" w:hAnsi="Arial" w:cs="Arial"/>
          <w:sz w:val="22"/>
          <w:szCs w:val="22"/>
        </w:rPr>
        <w:t xml:space="preserve">  Keep a record of all sessions attended by assistant and / or apprentice </w:t>
      </w:r>
      <w:proofErr w:type="gramStart"/>
      <w:r w:rsidRPr="002C3F66">
        <w:rPr>
          <w:rFonts w:ascii="Arial" w:eastAsia="Times New Roman" w:hAnsi="Arial" w:cs="Arial"/>
          <w:sz w:val="22"/>
          <w:szCs w:val="22"/>
        </w:rPr>
        <w:t>coach(</w:t>
      </w:r>
      <w:proofErr w:type="spellStart"/>
      <w:proofErr w:type="gramEnd"/>
      <w:r w:rsidRPr="002C3F66">
        <w:rPr>
          <w:rFonts w:ascii="Arial" w:eastAsia="Times New Roman" w:hAnsi="Arial" w:cs="Arial"/>
          <w:sz w:val="22"/>
          <w:szCs w:val="22"/>
        </w:rPr>
        <w:t>es</w:t>
      </w:r>
      <w:proofErr w:type="spellEnd"/>
      <w:r w:rsidRPr="002C3F66">
        <w:rPr>
          <w:rFonts w:ascii="Arial" w:eastAsia="Times New Roman" w:hAnsi="Arial" w:cs="Arial"/>
          <w:sz w:val="22"/>
          <w:szCs w:val="22"/>
        </w:rPr>
        <w:t xml:space="preserve">) and advise the treasurer. </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36BBB" w:rsidP="00826903">
      <w:pPr>
        <w:autoSpaceDE w:val="0"/>
        <w:autoSpaceDN w:val="0"/>
        <w:adjustRightInd w:val="0"/>
        <w:rPr>
          <w:rFonts w:ascii="Arial" w:eastAsia="Times New Roman" w:hAnsi="Arial" w:cs="Arial"/>
          <w:sz w:val="22"/>
          <w:szCs w:val="22"/>
        </w:rPr>
      </w:pPr>
      <w:r>
        <w:rPr>
          <w:rFonts w:ascii="Arial" w:hAnsi="Arial" w:cs="Arial"/>
          <w:sz w:val="22"/>
          <w:szCs w:val="22"/>
        </w:rPr>
        <w:pict>
          <v:shape id="_x0000_i1029" type="#_x0000_t75" alt="dark blue tick" style="width:28.55pt;height:16.3pt;visibility:visible;mso-wrap-style:square">
            <v:imagedata r:id="rId8" o:title="dark blue tick"/>
          </v:shape>
        </w:pict>
      </w:r>
      <w:r w:rsidR="00826903" w:rsidRPr="002C3F66">
        <w:rPr>
          <w:rFonts w:ascii="Arial" w:eastAsia="Times New Roman" w:hAnsi="Arial" w:cs="Arial"/>
          <w:sz w:val="22"/>
          <w:szCs w:val="22"/>
        </w:rPr>
        <w:t xml:space="preserve"> Obtain venue risk assessment and forward to Academy Coordinator. </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36BBB" w:rsidP="00826903">
      <w:pPr>
        <w:autoSpaceDE w:val="0"/>
        <w:autoSpaceDN w:val="0"/>
        <w:adjustRightInd w:val="0"/>
        <w:rPr>
          <w:rFonts w:ascii="Arial" w:eastAsia="Times New Roman" w:hAnsi="Arial" w:cs="Arial"/>
          <w:sz w:val="22"/>
          <w:szCs w:val="22"/>
        </w:rPr>
      </w:pPr>
      <w:r>
        <w:rPr>
          <w:rFonts w:ascii="Arial" w:hAnsi="Arial" w:cs="Arial"/>
          <w:sz w:val="22"/>
          <w:szCs w:val="22"/>
        </w:rPr>
        <w:pict>
          <v:shape id="_x0000_i1030" type="#_x0000_t75" alt="dark blue tick" style="width:28.55pt;height:16.3pt;visibility:visible;mso-wrap-style:square">
            <v:imagedata r:id="rId8" o:title="dark blue tick"/>
          </v:shape>
        </w:pict>
      </w:r>
      <w:r w:rsidR="00826903" w:rsidRPr="002C3F66">
        <w:rPr>
          <w:rFonts w:ascii="Arial" w:eastAsia="Times New Roman" w:hAnsi="Arial" w:cs="Arial"/>
          <w:sz w:val="22"/>
          <w:szCs w:val="22"/>
        </w:rPr>
        <w:t xml:space="preserve"> Carry out Risk Assessments for all </w:t>
      </w:r>
      <w:r w:rsidR="00943B6B" w:rsidRPr="002C3F66">
        <w:rPr>
          <w:rFonts w:ascii="Arial" w:eastAsia="Times New Roman" w:hAnsi="Arial" w:cs="Arial"/>
          <w:sz w:val="22"/>
          <w:szCs w:val="22"/>
        </w:rPr>
        <w:t xml:space="preserve">venues used, and record actions for all </w:t>
      </w:r>
      <w:r w:rsidR="00826903" w:rsidRPr="002C3F66">
        <w:rPr>
          <w:rFonts w:ascii="Arial" w:eastAsia="Times New Roman" w:hAnsi="Arial" w:cs="Arial"/>
          <w:sz w:val="22"/>
          <w:szCs w:val="22"/>
        </w:rPr>
        <w:t>Academy sessions</w:t>
      </w:r>
      <w:r w:rsidR="00943B6B" w:rsidRPr="002C3F66">
        <w:rPr>
          <w:rFonts w:ascii="Arial" w:eastAsia="Times New Roman" w:hAnsi="Arial" w:cs="Arial"/>
          <w:sz w:val="22"/>
          <w:szCs w:val="22"/>
        </w:rPr>
        <w:t xml:space="preserve"> (even if zero). A template will be provided. </w:t>
      </w:r>
    </w:p>
    <w:p w:rsidR="00943B6B" w:rsidRPr="002C3F66" w:rsidRDefault="00943B6B" w:rsidP="00826903">
      <w:pPr>
        <w:autoSpaceDE w:val="0"/>
        <w:autoSpaceDN w:val="0"/>
        <w:adjustRightInd w:val="0"/>
        <w:rPr>
          <w:rFonts w:ascii="Arial" w:eastAsia="Times New Roman" w:hAnsi="Arial" w:cs="Arial"/>
          <w:sz w:val="22"/>
          <w:szCs w:val="22"/>
        </w:rPr>
      </w:pPr>
    </w:p>
    <w:p w:rsidR="00943B6B" w:rsidRPr="002C3F66" w:rsidRDefault="00943B6B" w:rsidP="00826903">
      <w:pPr>
        <w:autoSpaceDE w:val="0"/>
        <w:autoSpaceDN w:val="0"/>
        <w:adjustRightInd w:val="0"/>
        <w:rPr>
          <w:rFonts w:ascii="Arial" w:eastAsia="Times New Roman" w:hAnsi="Arial" w:cs="Arial"/>
          <w:sz w:val="22"/>
          <w:szCs w:val="22"/>
        </w:rPr>
      </w:pPr>
      <w:r w:rsidRPr="002C3F66">
        <w:rPr>
          <w:rFonts w:ascii="Arial" w:hAnsi="Arial" w:cs="Arial"/>
          <w:noProof/>
          <w:sz w:val="22"/>
          <w:szCs w:val="22"/>
        </w:rPr>
        <w:drawing>
          <wp:inline distT="0" distB="0" distL="0" distR="0" wp14:anchorId="2B5768C8" wp14:editId="535B86DD">
            <wp:extent cx="362585" cy="207010"/>
            <wp:effectExtent l="0" t="0" r="0" b="2540"/>
            <wp:docPr id="14" name="Picture 14" descr="dark blu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rk blue t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r w:rsidRPr="002C3F66">
        <w:rPr>
          <w:rFonts w:ascii="Arial" w:eastAsia="Times New Roman" w:hAnsi="Arial" w:cs="Arial"/>
          <w:sz w:val="22"/>
          <w:szCs w:val="22"/>
        </w:rPr>
        <w:t xml:space="preserve"> Record and report all accidents and incidents to the appropriate person. </w:t>
      </w: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autoSpaceDE w:val="0"/>
        <w:autoSpaceDN w:val="0"/>
        <w:adjustRightInd w:val="0"/>
        <w:rPr>
          <w:rFonts w:ascii="Arial" w:eastAsia="Times New Roman" w:hAnsi="Arial" w:cs="Arial"/>
          <w:sz w:val="22"/>
          <w:szCs w:val="22"/>
        </w:rPr>
      </w:pPr>
    </w:p>
    <w:p w:rsidR="00826903" w:rsidRPr="002C3F66" w:rsidRDefault="00826903" w:rsidP="00826903">
      <w:pPr>
        <w:spacing w:line="320" w:lineRule="exact"/>
        <w:ind w:left="1191" w:right="1191"/>
        <w:rPr>
          <w:rStyle w:val="MainHeading"/>
          <w:rFonts w:ascii="Arial" w:hAnsi="Arial" w:cs="Arial"/>
          <w:color w:val="auto"/>
          <w:sz w:val="22"/>
          <w:szCs w:val="22"/>
        </w:rPr>
      </w:pPr>
    </w:p>
    <w:p w:rsidR="00A13D9A" w:rsidRPr="002C3F66" w:rsidRDefault="00A13D9A">
      <w:pPr>
        <w:rPr>
          <w:rFonts w:ascii="Arial" w:hAnsi="Arial" w:cs="Arial"/>
          <w:sz w:val="22"/>
          <w:szCs w:val="22"/>
        </w:rPr>
      </w:pPr>
    </w:p>
    <w:sectPr w:rsidR="00A13D9A" w:rsidRPr="002C3F66" w:rsidSect="0082690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rk blue tick" style="width:28.55pt;height:16.3pt;visibility:visible;mso-wrap-style:square" o:bullet="t">
        <v:imagedata r:id="rId1" o:title="dark blue tick"/>
      </v:shape>
    </w:pict>
  </w:numPicBullet>
  <w:abstractNum w:abstractNumId="0">
    <w:nsid w:val="6EFF7989"/>
    <w:multiLevelType w:val="hybridMultilevel"/>
    <w:tmpl w:val="A34C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93CBC"/>
    <w:multiLevelType w:val="hybridMultilevel"/>
    <w:tmpl w:val="9788E1CA"/>
    <w:lvl w:ilvl="0" w:tplc="B016E2DC">
      <w:start w:val="1"/>
      <w:numFmt w:val="bullet"/>
      <w:lvlText w:val=""/>
      <w:lvlPicBulletId w:val="0"/>
      <w:lvlJc w:val="left"/>
      <w:pPr>
        <w:tabs>
          <w:tab w:val="num" w:pos="720"/>
        </w:tabs>
        <w:ind w:left="720" w:hanging="360"/>
      </w:pPr>
      <w:rPr>
        <w:rFonts w:ascii="Symbol" w:hAnsi="Symbol" w:hint="default"/>
      </w:rPr>
    </w:lvl>
    <w:lvl w:ilvl="1" w:tplc="C0029AD8" w:tentative="1">
      <w:start w:val="1"/>
      <w:numFmt w:val="bullet"/>
      <w:lvlText w:val=""/>
      <w:lvlJc w:val="left"/>
      <w:pPr>
        <w:tabs>
          <w:tab w:val="num" w:pos="1440"/>
        </w:tabs>
        <w:ind w:left="1440" w:hanging="360"/>
      </w:pPr>
      <w:rPr>
        <w:rFonts w:ascii="Symbol" w:hAnsi="Symbol" w:hint="default"/>
      </w:rPr>
    </w:lvl>
    <w:lvl w:ilvl="2" w:tplc="BA1A1836" w:tentative="1">
      <w:start w:val="1"/>
      <w:numFmt w:val="bullet"/>
      <w:lvlText w:val=""/>
      <w:lvlJc w:val="left"/>
      <w:pPr>
        <w:tabs>
          <w:tab w:val="num" w:pos="2160"/>
        </w:tabs>
        <w:ind w:left="2160" w:hanging="360"/>
      </w:pPr>
      <w:rPr>
        <w:rFonts w:ascii="Symbol" w:hAnsi="Symbol" w:hint="default"/>
      </w:rPr>
    </w:lvl>
    <w:lvl w:ilvl="3" w:tplc="1302BA5C" w:tentative="1">
      <w:start w:val="1"/>
      <w:numFmt w:val="bullet"/>
      <w:lvlText w:val=""/>
      <w:lvlJc w:val="left"/>
      <w:pPr>
        <w:tabs>
          <w:tab w:val="num" w:pos="2880"/>
        </w:tabs>
        <w:ind w:left="2880" w:hanging="360"/>
      </w:pPr>
      <w:rPr>
        <w:rFonts w:ascii="Symbol" w:hAnsi="Symbol" w:hint="default"/>
      </w:rPr>
    </w:lvl>
    <w:lvl w:ilvl="4" w:tplc="F20A09C0" w:tentative="1">
      <w:start w:val="1"/>
      <w:numFmt w:val="bullet"/>
      <w:lvlText w:val=""/>
      <w:lvlJc w:val="left"/>
      <w:pPr>
        <w:tabs>
          <w:tab w:val="num" w:pos="3600"/>
        </w:tabs>
        <w:ind w:left="3600" w:hanging="360"/>
      </w:pPr>
      <w:rPr>
        <w:rFonts w:ascii="Symbol" w:hAnsi="Symbol" w:hint="default"/>
      </w:rPr>
    </w:lvl>
    <w:lvl w:ilvl="5" w:tplc="60109AF2" w:tentative="1">
      <w:start w:val="1"/>
      <w:numFmt w:val="bullet"/>
      <w:lvlText w:val=""/>
      <w:lvlJc w:val="left"/>
      <w:pPr>
        <w:tabs>
          <w:tab w:val="num" w:pos="4320"/>
        </w:tabs>
        <w:ind w:left="4320" w:hanging="360"/>
      </w:pPr>
      <w:rPr>
        <w:rFonts w:ascii="Symbol" w:hAnsi="Symbol" w:hint="default"/>
      </w:rPr>
    </w:lvl>
    <w:lvl w:ilvl="6" w:tplc="D0C6C3F2" w:tentative="1">
      <w:start w:val="1"/>
      <w:numFmt w:val="bullet"/>
      <w:lvlText w:val=""/>
      <w:lvlJc w:val="left"/>
      <w:pPr>
        <w:tabs>
          <w:tab w:val="num" w:pos="5040"/>
        </w:tabs>
        <w:ind w:left="5040" w:hanging="360"/>
      </w:pPr>
      <w:rPr>
        <w:rFonts w:ascii="Symbol" w:hAnsi="Symbol" w:hint="default"/>
      </w:rPr>
    </w:lvl>
    <w:lvl w:ilvl="7" w:tplc="A60ED7CA" w:tentative="1">
      <w:start w:val="1"/>
      <w:numFmt w:val="bullet"/>
      <w:lvlText w:val=""/>
      <w:lvlJc w:val="left"/>
      <w:pPr>
        <w:tabs>
          <w:tab w:val="num" w:pos="5760"/>
        </w:tabs>
        <w:ind w:left="5760" w:hanging="360"/>
      </w:pPr>
      <w:rPr>
        <w:rFonts w:ascii="Symbol" w:hAnsi="Symbol" w:hint="default"/>
      </w:rPr>
    </w:lvl>
    <w:lvl w:ilvl="8" w:tplc="E9C2347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03"/>
    <w:rsid w:val="000743A1"/>
    <w:rsid w:val="002C3F66"/>
    <w:rsid w:val="00826903"/>
    <w:rsid w:val="00836BBB"/>
    <w:rsid w:val="00943B6B"/>
    <w:rsid w:val="00A13D9A"/>
    <w:rsid w:val="00D8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0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826903"/>
    <w:rPr>
      <w:rFonts w:ascii="AvantGarde Bd BT" w:hAnsi="AvantGarde Bd BT"/>
      <w:caps/>
      <w:noProof w:val="0"/>
      <w:color w:val="0F2D86"/>
      <w:sz w:val="28"/>
      <w:lang w:val="en-GB"/>
    </w:rPr>
  </w:style>
  <w:style w:type="paragraph" w:customStyle="1" w:styleId="BodyCopy">
    <w:name w:val="Body Copy"/>
    <w:rsid w:val="00826903"/>
    <w:pPr>
      <w:spacing w:after="0" w:line="320" w:lineRule="exact"/>
    </w:pPr>
    <w:rPr>
      <w:rFonts w:ascii="55 Helvetica Roman" w:eastAsia="Times New Roman" w:hAnsi="55 Helvetica Roman" w:cs="Times New Roman"/>
      <w:sz w:val="20"/>
      <w:szCs w:val="20"/>
      <w:lang w:eastAsia="en-GB"/>
    </w:rPr>
  </w:style>
  <w:style w:type="paragraph" w:customStyle="1" w:styleId="bullets">
    <w:name w:val="bullets"/>
    <w:rsid w:val="00826903"/>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styleId="BalloonText">
    <w:name w:val="Balloon Text"/>
    <w:basedOn w:val="Normal"/>
    <w:link w:val="BalloonTextChar"/>
    <w:uiPriority w:val="99"/>
    <w:semiHidden/>
    <w:unhideWhenUsed/>
    <w:rsid w:val="00826903"/>
    <w:rPr>
      <w:rFonts w:ascii="Tahoma" w:hAnsi="Tahoma" w:cs="Tahoma"/>
      <w:sz w:val="16"/>
      <w:szCs w:val="16"/>
    </w:rPr>
  </w:style>
  <w:style w:type="character" w:customStyle="1" w:styleId="BalloonTextChar">
    <w:name w:val="Balloon Text Char"/>
    <w:basedOn w:val="DefaultParagraphFont"/>
    <w:link w:val="BalloonText"/>
    <w:uiPriority w:val="99"/>
    <w:semiHidden/>
    <w:rsid w:val="00826903"/>
    <w:rPr>
      <w:rFonts w:ascii="Tahoma" w:eastAsia="Times" w:hAnsi="Tahoma" w:cs="Tahoma"/>
      <w:sz w:val="16"/>
      <w:szCs w:val="16"/>
      <w:lang w:eastAsia="en-GB"/>
    </w:rPr>
  </w:style>
  <w:style w:type="paragraph" w:styleId="ListParagraph">
    <w:name w:val="List Paragraph"/>
    <w:basedOn w:val="Normal"/>
    <w:uiPriority w:val="34"/>
    <w:qFormat/>
    <w:rsid w:val="00826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0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826903"/>
    <w:rPr>
      <w:rFonts w:ascii="AvantGarde Bd BT" w:hAnsi="AvantGarde Bd BT"/>
      <w:caps/>
      <w:noProof w:val="0"/>
      <w:color w:val="0F2D86"/>
      <w:sz w:val="28"/>
      <w:lang w:val="en-GB"/>
    </w:rPr>
  </w:style>
  <w:style w:type="paragraph" w:customStyle="1" w:styleId="BodyCopy">
    <w:name w:val="Body Copy"/>
    <w:rsid w:val="00826903"/>
    <w:pPr>
      <w:spacing w:after="0" w:line="320" w:lineRule="exact"/>
    </w:pPr>
    <w:rPr>
      <w:rFonts w:ascii="55 Helvetica Roman" w:eastAsia="Times New Roman" w:hAnsi="55 Helvetica Roman" w:cs="Times New Roman"/>
      <w:sz w:val="20"/>
      <w:szCs w:val="20"/>
      <w:lang w:eastAsia="en-GB"/>
    </w:rPr>
  </w:style>
  <w:style w:type="paragraph" w:customStyle="1" w:styleId="bullets">
    <w:name w:val="bullets"/>
    <w:rsid w:val="00826903"/>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styleId="BalloonText">
    <w:name w:val="Balloon Text"/>
    <w:basedOn w:val="Normal"/>
    <w:link w:val="BalloonTextChar"/>
    <w:uiPriority w:val="99"/>
    <w:semiHidden/>
    <w:unhideWhenUsed/>
    <w:rsid w:val="00826903"/>
    <w:rPr>
      <w:rFonts w:ascii="Tahoma" w:hAnsi="Tahoma" w:cs="Tahoma"/>
      <w:sz w:val="16"/>
      <w:szCs w:val="16"/>
    </w:rPr>
  </w:style>
  <w:style w:type="character" w:customStyle="1" w:styleId="BalloonTextChar">
    <w:name w:val="Balloon Text Char"/>
    <w:basedOn w:val="DefaultParagraphFont"/>
    <w:link w:val="BalloonText"/>
    <w:uiPriority w:val="99"/>
    <w:semiHidden/>
    <w:rsid w:val="00826903"/>
    <w:rPr>
      <w:rFonts w:ascii="Tahoma" w:eastAsia="Times" w:hAnsi="Tahoma" w:cs="Tahoma"/>
      <w:sz w:val="16"/>
      <w:szCs w:val="16"/>
      <w:lang w:eastAsia="en-GB"/>
    </w:rPr>
  </w:style>
  <w:style w:type="paragraph" w:styleId="ListParagraph">
    <w:name w:val="List Paragraph"/>
    <w:basedOn w:val="Normal"/>
    <w:uiPriority w:val="34"/>
    <w:qFormat/>
    <w:rsid w:val="0082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0AC5-1826-4224-A09B-F64A375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Couling</dc:creator>
  <cp:lastModifiedBy>Lizzie Couling</cp:lastModifiedBy>
  <cp:revision>5</cp:revision>
  <dcterms:created xsi:type="dcterms:W3CDTF">2013-04-04T14:49:00Z</dcterms:created>
  <dcterms:modified xsi:type="dcterms:W3CDTF">2013-04-19T14:06:00Z</dcterms:modified>
</cp:coreProperties>
</file>